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0770D" w14:textId="21AB6DC7" w:rsidR="002A7720" w:rsidRPr="00F43D31" w:rsidRDefault="00E5250B" w:rsidP="00F43D31">
      <w:pPr>
        <w:pStyle w:val="berschrift1"/>
        <w:rPr>
          <w:rFonts w:ascii="Lato" w:hAnsi="Lato"/>
          <w:lang w:val="en-US"/>
        </w:rPr>
      </w:pPr>
      <w:r w:rsidRPr="00F43D31">
        <w:rPr>
          <w:rFonts w:ascii="Lato" w:hAnsi="Lato"/>
          <w:lang w:val="en-US"/>
        </w:rPr>
        <w:t>Remuneration Policy</w:t>
      </w:r>
    </w:p>
    <w:p w14:paraId="62BEAB12" w14:textId="147651EB" w:rsidR="00E5250B" w:rsidRPr="00F43D31" w:rsidRDefault="00E5250B" w:rsidP="00E5250B">
      <w:pPr>
        <w:rPr>
          <w:rFonts w:ascii="Lato" w:hAnsi="Lato"/>
          <w:sz w:val="20"/>
          <w:szCs w:val="20"/>
          <w:lang w:val="en-US"/>
        </w:rPr>
      </w:pPr>
      <w:r w:rsidRPr="00F43D31">
        <w:rPr>
          <w:rFonts w:ascii="Lato" w:hAnsi="Lato"/>
          <w:b/>
          <w:bCs/>
          <w:sz w:val="20"/>
          <w:szCs w:val="20"/>
          <w:lang w:val="en-US"/>
        </w:rPr>
        <w:t>Position</w:t>
      </w:r>
      <w:r w:rsidRPr="00F43D31">
        <w:rPr>
          <w:rFonts w:ascii="Lato" w:hAnsi="Lato"/>
          <w:sz w:val="20"/>
          <w:szCs w:val="20"/>
          <w:lang w:val="en-US"/>
        </w:rPr>
        <w:t xml:space="preserve">: </w:t>
      </w:r>
      <w:r w:rsidR="00EA16D0" w:rsidRPr="00F43D31">
        <w:rPr>
          <w:rFonts w:ascii="Lato" w:hAnsi="Lato"/>
          <w:noProof/>
          <w:sz w:val="20"/>
          <w:szCs w:val="20"/>
          <w:lang w:val="en-US"/>
        </w:rPr>
        <w:drawing>
          <wp:inline distT="0" distB="0" distL="0" distR="0" wp14:anchorId="1A3157D9" wp14:editId="73AF3708">
            <wp:extent cx="488045" cy="139700"/>
            <wp:effectExtent l="0" t="0" r="7620" b="0"/>
            <wp:docPr id="139469032" name="Grafik 4" descr="&lt;par&gt;&lt;name&gt;&lt;![CDATA[SELECTED_Position.PositionName]]&gt;&lt;/name&gt;&lt;datafieldid&gt;66c13bf0-0266-4c99-a35c-0b70bf8985ed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69032" name="Grafik 4" descr="&lt;par&gt;&lt;name&gt;&lt;![CDATA[SELECTED_Position.PositionName]]&gt;&lt;/name&gt;&lt;datafieldid&gt;66c13bf0-0266-4c99-a35c-0b70bf8985ed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5BDA9" w14:textId="0D9ED704" w:rsidR="00E5250B" w:rsidRPr="00F43D31" w:rsidRDefault="00A5537F" w:rsidP="00E5250B">
      <w:pPr>
        <w:rPr>
          <w:rFonts w:ascii="Lato" w:hAnsi="Lato"/>
          <w:sz w:val="20"/>
          <w:szCs w:val="20"/>
          <w:lang w:val="en-US"/>
        </w:rPr>
      </w:pPr>
      <w:r w:rsidRPr="00F43D31">
        <w:rPr>
          <w:rFonts w:ascii="Lato" w:hAnsi="Lato"/>
          <w:b/>
          <w:bCs/>
          <w:sz w:val="20"/>
          <w:szCs w:val="20"/>
          <w:lang w:val="en-US"/>
        </w:rPr>
        <w:t>Salary</w:t>
      </w:r>
      <w:r w:rsidRPr="00F43D31">
        <w:rPr>
          <w:rFonts w:ascii="Lato" w:hAnsi="Lato"/>
          <w:sz w:val="20"/>
          <w:szCs w:val="20"/>
          <w:lang w:val="en-US"/>
        </w:rPr>
        <w:t xml:space="preserve">: </w:t>
      </w:r>
      <w:r w:rsidRPr="00F43D31">
        <w:rPr>
          <w:rFonts w:ascii="Lato" w:hAnsi="Lato"/>
          <w:b/>
          <w:sz w:val="20"/>
          <w:szCs w:val="20"/>
          <w:lang w:val="en-GB"/>
        </w:rPr>
        <w:t>€</w:t>
      </w:r>
      <w:r w:rsidR="00EA16D0" w:rsidRPr="00F43D31">
        <w:rPr>
          <w:rFonts w:ascii="Lato" w:hAnsi="Lato"/>
          <w:b/>
          <w:noProof/>
          <w:sz w:val="20"/>
          <w:szCs w:val="20"/>
          <w:lang w:val="en-GB"/>
        </w:rPr>
        <w:drawing>
          <wp:inline distT="0" distB="0" distL="0" distR="0" wp14:anchorId="165388B4" wp14:editId="23DF19CE">
            <wp:extent cx="349215" cy="139700"/>
            <wp:effectExtent l="0" t="0" r="0" b="0"/>
            <wp:docPr id="1144425125" name="Grafik 9" descr="&lt;tb&gt;&lt;regionid&gt;66793ba6-5b0b-4726-93ea-d67b9226404e&lt;/regionid&gt;    &lt;condtition&gt;&lt;![CDATA[Employment_type=&quot;part-time&quot;]]&gt;&lt;/condtition&gt;&lt;colorcode&gt;&lt;![CDATA[-4173747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425125" name="Grafik 9" descr="&lt;tb&gt;&lt;regionid&gt;66793ba6-5b0b-4726-93ea-d67b9226404e&lt;/regionid&gt;    &lt;condtition&gt;&lt;![CDATA[Employment_type=&quot;part-time&quot;]]&gt;&lt;/condtition&gt;&lt;colorcode&gt;&lt;![CDATA[-4173747]]&gt;&lt;/colorcode&gt;&lt;/tb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3D31">
        <w:rPr>
          <w:rFonts w:ascii="Lato" w:hAnsi="Lato"/>
          <w:b/>
          <w:sz w:val="20"/>
          <w:szCs w:val="20"/>
          <w:lang w:val="en-GB"/>
        </w:rPr>
        <w:t xml:space="preserve"> </w:t>
      </w:r>
      <w:r w:rsidR="00EA16D0" w:rsidRPr="00F43D31">
        <w:rPr>
          <w:rFonts w:ascii="Lato" w:hAnsi="Lato"/>
          <w:b/>
          <w:noProof/>
          <w:sz w:val="20"/>
          <w:szCs w:val="20"/>
          <w:lang w:val="en-GB"/>
        </w:rPr>
        <w:drawing>
          <wp:inline distT="0" distB="0" distL="0" distR="0" wp14:anchorId="55D88F12" wp14:editId="40EDBCE4">
            <wp:extent cx="488045" cy="139700"/>
            <wp:effectExtent l="0" t="0" r="7620" b="0"/>
            <wp:docPr id="1608097269" name="Grafik 13" descr="&lt;par&gt;&lt;name&gt;&lt;![CDATA[SELECTED_Candidate.Salary_part-time]]&gt;&lt;/name&gt;&lt;datafieldid&gt;2ad92486-8192-4a73-adef-85d934d3d146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097269" name="Grafik 13" descr="&lt;par&gt;&lt;name&gt;&lt;![CDATA[SELECTED_Candidate.Salary_part-time]]&gt;&lt;/name&gt;&lt;datafieldid&gt;2ad92486-8192-4a73-adef-85d934d3d146&lt;/datafieldid&gt;&lt;backcolor&gt;-1&lt;/backcolor&gt;&lt;/par&gt;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6D0" w:rsidRPr="00F43D31">
        <w:rPr>
          <w:rFonts w:ascii="Lato" w:hAnsi="Lato"/>
          <w:b/>
          <w:noProof/>
          <w:sz w:val="20"/>
          <w:szCs w:val="20"/>
          <w:lang w:val="en-GB"/>
        </w:rPr>
        <w:drawing>
          <wp:inline distT="0" distB="0" distL="0" distR="0" wp14:anchorId="2F76DC2D" wp14:editId="7B74547C">
            <wp:extent cx="220127" cy="139700"/>
            <wp:effectExtent l="0" t="0" r="8890" b="0"/>
            <wp:docPr id="330696993" name="Grafik 10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696993" name="Grafik 10" descr="&lt;endtb/&gt;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6D0" w:rsidRPr="00F43D31">
        <w:rPr>
          <w:rFonts w:ascii="Lato" w:hAnsi="Lato"/>
          <w:b/>
          <w:noProof/>
          <w:sz w:val="20"/>
          <w:szCs w:val="20"/>
          <w:lang w:val="en-GB"/>
        </w:rPr>
        <w:drawing>
          <wp:inline distT="0" distB="0" distL="0" distR="0" wp14:anchorId="62ECC087" wp14:editId="38DA1B33">
            <wp:extent cx="349215" cy="139700"/>
            <wp:effectExtent l="0" t="0" r="0" b="0"/>
            <wp:docPr id="1067785871" name="Grafik 11" descr="&lt;tb&gt;&lt;regionid&gt;a8c4cc25-3f90-4383-8ec1-1363b19172b8&lt;/regionid&gt;    &lt;condtition&gt;&lt;![CDATA[Employment_type=&quot;full-time&quot;]]&gt;&lt;/condtition&gt;&lt;colorcode&gt;&lt;![CDATA[-11566659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785871" name="Grafik 11" descr="&lt;tb&gt;&lt;regionid&gt;a8c4cc25-3f90-4383-8ec1-1363b19172b8&lt;/regionid&gt;    &lt;condtition&gt;&lt;![CDATA[Employment_type=&quot;full-time&quot;]]&gt;&lt;/condtition&gt;&lt;colorcode&gt;&lt;![CDATA[-11566659]]&gt;&lt;/colorcode&gt;&lt;/tb&gt;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3D31">
        <w:rPr>
          <w:rFonts w:ascii="Lato" w:hAnsi="Lato"/>
          <w:b/>
          <w:sz w:val="20"/>
          <w:szCs w:val="20"/>
          <w:lang w:val="en-GB"/>
        </w:rPr>
        <w:t xml:space="preserve"> </w:t>
      </w:r>
      <w:r w:rsidR="00EA16D0" w:rsidRPr="00F43D31">
        <w:rPr>
          <w:rFonts w:ascii="Lato" w:hAnsi="Lato"/>
          <w:noProof/>
          <w:sz w:val="20"/>
          <w:szCs w:val="20"/>
          <w:lang w:val="en-US"/>
        </w:rPr>
        <w:drawing>
          <wp:inline distT="0" distB="0" distL="0" distR="0" wp14:anchorId="077FE7DD" wp14:editId="22523AA3">
            <wp:extent cx="488045" cy="139700"/>
            <wp:effectExtent l="0" t="0" r="7620" b="0"/>
            <wp:docPr id="716137541" name="Grafik 14" descr="&lt;par&gt;&lt;name&gt;&lt;![CDATA[SELECTED_Candidate.Salary_full-time]]&gt;&lt;/name&gt;&lt;datafieldid&gt;b1c1ce80-72a7-4bbb-bdcb-f12d7a03073e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137541" name="Grafik 14" descr="&lt;par&gt;&lt;name&gt;&lt;![CDATA[SELECTED_Candidate.Salary_full-time]]&gt;&lt;/name&gt;&lt;datafieldid&gt;b1c1ce80-72a7-4bbb-bdcb-f12d7a03073e&lt;/datafieldid&gt;&lt;backcolor&gt;-1&lt;/backcolor&gt;&lt;/par&gt;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6D0" w:rsidRPr="00F43D31">
        <w:rPr>
          <w:rFonts w:ascii="Lato" w:hAnsi="Lato"/>
          <w:noProof/>
          <w:sz w:val="20"/>
          <w:szCs w:val="20"/>
          <w:lang w:val="en-US"/>
        </w:rPr>
        <w:drawing>
          <wp:inline distT="0" distB="0" distL="0" distR="0" wp14:anchorId="275A521B" wp14:editId="47A04127">
            <wp:extent cx="220127" cy="139700"/>
            <wp:effectExtent l="0" t="0" r="8890" b="0"/>
            <wp:docPr id="1685570509" name="Grafik 12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570509" name="Grafik 12" descr="&lt;endtb/&gt;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9DA5B" w14:textId="77777777" w:rsidR="00E5250B" w:rsidRPr="00F43D31" w:rsidRDefault="00E5250B" w:rsidP="00E5250B">
      <w:pPr>
        <w:rPr>
          <w:rFonts w:ascii="Lato" w:hAnsi="Lato"/>
          <w:b/>
          <w:sz w:val="20"/>
          <w:szCs w:val="20"/>
          <w:lang w:val="en-US"/>
        </w:rPr>
      </w:pPr>
      <w:r w:rsidRPr="00F43D31">
        <w:rPr>
          <w:rFonts w:ascii="Lato" w:hAnsi="Lato"/>
          <w:b/>
          <w:sz w:val="20"/>
          <w:szCs w:val="20"/>
          <w:lang w:val="en-US"/>
        </w:rPr>
        <w:t xml:space="preserve">Reward </w:t>
      </w:r>
      <w:proofErr w:type="gramStart"/>
      <w:r w:rsidRPr="00F43D31">
        <w:rPr>
          <w:rFonts w:ascii="Lato" w:hAnsi="Lato"/>
          <w:b/>
          <w:sz w:val="20"/>
          <w:szCs w:val="20"/>
          <w:lang w:val="en-US"/>
        </w:rPr>
        <w:t>policies</w:t>
      </w:r>
      <w:proofErr w:type="gramEnd"/>
    </w:p>
    <w:p w14:paraId="207AA65C" w14:textId="249545AD" w:rsidR="00E5250B" w:rsidRPr="00F43D31" w:rsidRDefault="00E5250B" w:rsidP="00E5250B">
      <w:pPr>
        <w:rPr>
          <w:rFonts w:ascii="Lato" w:eastAsia="Times New Roman" w:hAnsi="Lato" w:cs="Tahoma"/>
          <w:color w:val="51534A"/>
          <w:sz w:val="20"/>
          <w:szCs w:val="20"/>
          <w:lang w:val="en-US" w:eastAsia="zh-CN"/>
        </w:rPr>
      </w:pPr>
      <w:r w:rsidRPr="00F43D31">
        <w:rPr>
          <w:rFonts w:ascii="Lato" w:hAnsi="Lato"/>
          <w:sz w:val="20"/>
          <w:szCs w:val="20"/>
          <w:lang w:val="en-US"/>
        </w:rPr>
        <w:t>Attract and retain.</w:t>
      </w:r>
      <w:r w:rsidRPr="00F43D31">
        <w:rPr>
          <w:rFonts w:ascii="Lato" w:eastAsia="Times New Roman" w:hAnsi="Lato" w:cs="Tahoma"/>
          <w:sz w:val="20"/>
          <w:szCs w:val="20"/>
          <w:lang w:val="en-US" w:eastAsia="zh-CN"/>
        </w:rPr>
        <w:t xml:space="preserve"> </w:t>
      </w:r>
      <w:r w:rsidRPr="00F43D31">
        <w:rPr>
          <w:rFonts w:ascii="Lato" w:hAnsi="Lato"/>
          <w:sz w:val="20"/>
          <w:szCs w:val="20"/>
          <w:lang w:val="en-US"/>
        </w:rPr>
        <w:t xml:space="preserve">Remuneration packages are designed to attract </w:t>
      </w:r>
      <w:r w:rsidR="00E45694" w:rsidRPr="00F43D31">
        <w:rPr>
          <w:rFonts w:ascii="Lato" w:hAnsi="Lato"/>
          <w:sz w:val="20"/>
          <w:szCs w:val="20"/>
          <w:lang w:val="en-US"/>
        </w:rPr>
        <w:t>Civil Engineering</w:t>
      </w:r>
      <w:r w:rsidRPr="00F43D31">
        <w:rPr>
          <w:rFonts w:ascii="Lato" w:hAnsi="Lato"/>
          <w:sz w:val="20"/>
          <w:szCs w:val="20"/>
          <w:lang w:val="en-US"/>
        </w:rPr>
        <w:t xml:space="preserve"> employees in a competitive international market which includes all </w:t>
      </w:r>
      <w:proofErr w:type="gramStart"/>
      <w:r w:rsidRPr="00F43D31">
        <w:rPr>
          <w:rFonts w:ascii="Lato" w:hAnsi="Lato"/>
          <w:sz w:val="20"/>
          <w:szCs w:val="20"/>
          <w:lang w:val="en-US"/>
        </w:rPr>
        <w:t>companies, and</w:t>
      </w:r>
      <w:proofErr w:type="gramEnd"/>
      <w:r w:rsidRPr="00F43D31">
        <w:rPr>
          <w:rFonts w:ascii="Lato" w:hAnsi="Lato"/>
          <w:sz w:val="20"/>
          <w:szCs w:val="20"/>
          <w:lang w:val="en-US"/>
        </w:rPr>
        <w:t xml:space="preserve"> remunerate employees fairly and responsibly.</w:t>
      </w:r>
    </w:p>
    <w:p w14:paraId="30604925" w14:textId="77777777" w:rsidR="00BC7F6D" w:rsidRPr="00F43D31" w:rsidRDefault="00BC7F6D" w:rsidP="00BC7F6D">
      <w:pPr>
        <w:rPr>
          <w:rFonts w:ascii="Lato" w:hAnsi="Lato"/>
          <w:b/>
          <w:sz w:val="20"/>
          <w:szCs w:val="20"/>
          <w:lang w:val="en-US"/>
        </w:rPr>
      </w:pPr>
      <w:r w:rsidRPr="00F43D31">
        <w:rPr>
          <w:rFonts w:ascii="Lato" w:hAnsi="Lato"/>
          <w:b/>
          <w:sz w:val="20"/>
          <w:szCs w:val="20"/>
          <w:lang w:val="en-US"/>
        </w:rPr>
        <w:t>Alignment with our shareholders.</w:t>
      </w:r>
    </w:p>
    <w:p w14:paraId="10C5C1C1" w14:textId="4B5538ED" w:rsidR="00EE2CCF" w:rsidRPr="00F43D31" w:rsidRDefault="00BC7F6D">
      <w:pPr>
        <w:rPr>
          <w:rFonts w:ascii="Lato" w:hAnsi="Lato"/>
          <w:sz w:val="20"/>
          <w:szCs w:val="20"/>
          <w:lang w:val="en-US" w:eastAsia="zh-CN"/>
        </w:rPr>
      </w:pPr>
      <w:r w:rsidRPr="00F43D31">
        <w:rPr>
          <w:rFonts w:ascii="Lato" w:hAnsi="Lato"/>
          <w:sz w:val="20"/>
          <w:szCs w:val="20"/>
          <w:lang w:val="en-US" w:eastAsia="zh-CN"/>
        </w:rPr>
        <w:t>We consulted many of our significant investors and shareholder representative bodies last year and some modifications were made to the proposed design in response to the feedback received. More broadly, a significant proportion of remuneration is performance-based.</w:t>
      </w:r>
    </w:p>
    <w:sectPr w:rsidR="00EE2CCF" w:rsidRPr="00F43D3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2018C" w14:textId="77777777" w:rsidR="00C05F7B" w:rsidRDefault="00C05F7B" w:rsidP="00EA16D0">
      <w:pPr>
        <w:spacing w:after="0" w:line="240" w:lineRule="auto"/>
      </w:pPr>
      <w:r>
        <w:separator/>
      </w:r>
    </w:p>
  </w:endnote>
  <w:endnote w:type="continuationSeparator" w:id="0">
    <w:p w14:paraId="0056FDA8" w14:textId="77777777" w:rsidR="00C05F7B" w:rsidRDefault="00C05F7B" w:rsidP="00EA1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D1873" w14:textId="77777777" w:rsidR="00C05F7B" w:rsidRDefault="00C05F7B" w:rsidP="00EA16D0">
      <w:pPr>
        <w:spacing w:after="0" w:line="240" w:lineRule="auto"/>
      </w:pPr>
      <w:r>
        <w:separator/>
      </w:r>
    </w:p>
  </w:footnote>
  <w:footnote w:type="continuationSeparator" w:id="0">
    <w:p w14:paraId="76700278" w14:textId="77777777" w:rsidR="00C05F7B" w:rsidRDefault="00C05F7B" w:rsidP="00EA16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65F"/>
    <w:rsid w:val="000A3D82"/>
    <w:rsid w:val="000D2E89"/>
    <w:rsid w:val="0014611A"/>
    <w:rsid w:val="001B5E9D"/>
    <w:rsid w:val="001D782F"/>
    <w:rsid w:val="0020065F"/>
    <w:rsid w:val="002A7720"/>
    <w:rsid w:val="003064AD"/>
    <w:rsid w:val="005C2E02"/>
    <w:rsid w:val="00783D17"/>
    <w:rsid w:val="00842FDB"/>
    <w:rsid w:val="00A5537F"/>
    <w:rsid w:val="00A973AC"/>
    <w:rsid w:val="00AA649B"/>
    <w:rsid w:val="00AC5C3D"/>
    <w:rsid w:val="00BA1870"/>
    <w:rsid w:val="00BC7F6D"/>
    <w:rsid w:val="00C05F7B"/>
    <w:rsid w:val="00D03F67"/>
    <w:rsid w:val="00D85ECA"/>
    <w:rsid w:val="00E31DDF"/>
    <w:rsid w:val="00E45694"/>
    <w:rsid w:val="00E5250B"/>
    <w:rsid w:val="00E801D4"/>
    <w:rsid w:val="00EA16D0"/>
    <w:rsid w:val="00EE2CCF"/>
    <w:rsid w:val="00F404DF"/>
    <w:rsid w:val="00F4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0A052"/>
  <w15:chartTrackingRefBased/>
  <w15:docId w15:val="{F888A296-4A3A-41A5-B979-4CE58EC1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5250B"/>
  </w:style>
  <w:style w:type="paragraph" w:styleId="berschrift1">
    <w:name w:val="heading 1"/>
    <w:basedOn w:val="Standard"/>
    <w:link w:val="berschrift1Zchn"/>
    <w:uiPriority w:val="9"/>
    <w:qFormat/>
    <w:rsid w:val="00E5250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250B"/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paragraph" w:styleId="Kopfzeile">
    <w:name w:val="header"/>
    <w:basedOn w:val="Standard"/>
    <w:link w:val="KopfzeileZchn"/>
    <w:uiPriority w:val="99"/>
    <w:unhideWhenUsed/>
    <w:rsid w:val="00EA1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16D0"/>
  </w:style>
  <w:style w:type="paragraph" w:styleId="Fuzeile">
    <w:name w:val="footer"/>
    <w:basedOn w:val="Standard"/>
    <w:link w:val="FuzeileZchn"/>
    <w:uiPriority w:val="99"/>
    <w:unhideWhenUsed/>
    <w:rsid w:val="00EA1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1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SchriftDesign">
  <a:themeElements>
    <a:clrScheme name="Müller &amp; Sons Construction">
      <a:dk1>
        <a:sysClr val="windowText" lastClr="000000"/>
      </a:dk1>
      <a:lt1>
        <a:sysClr val="window" lastClr="FFFFFF"/>
      </a:lt1>
      <a:dk2>
        <a:srgbClr val="991914"/>
      </a:dk2>
      <a:lt2>
        <a:srgbClr val="EEECE1"/>
      </a:lt2>
      <a:accent1>
        <a:srgbClr val="E30B13"/>
      </a:accent1>
      <a:accent2>
        <a:srgbClr val="991914"/>
      </a:accent2>
      <a:accent3>
        <a:srgbClr val="363636"/>
      </a:accent3>
      <a:accent4>
        <a:srgbClr val="E0E0E0"/>
      </a:accent4>
      <a:accent5>
        <a:srgbClr val="4C0407"/>
      </a:accent5>
      <a:accent6>
        <a:srgbClr val="3E0B08"/>
      </a:accent6>
      <a:hlink>
        <a:srgbClr val="991914"/>
      </a:hlink>
      <a:folHlink>
        <a:srgbClr val="800080"/>
      </a:folHlink>
    </a:clrScheme>
    <a:fontScheme name="dox42">
      <a:majorFont>
        <a:latin typeface="Roboto"/>
        <a:ea typeface=""/>
        <a:cs typeface=""/>
      </a:majorFont>
      <a:minorFont>
        <a:latin typeface="Roboto Light"/>
        <a:ea typeface=""/>
        <a:cs typeface=""/>
      </a:minorFont>
    </a:fontScheme>
    <a:fmtScheme name="Subtile Körper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9A40EF75DB37478613569BCAAB0709" ma:contentTypeVersion="21" ma:contentTypeDescription="Create a new document." ma:contentTypeScope="" ma:versionID="80103d866266a3f1209404199715a401">
  <xsd:schema xmlns:xsd="http://www.w3.org/2001/XMLSchema" xmlns:xs="http://www.w3.org/2001/XMLSchema" xmlns:p="http://schemas.microsoft.com/office/2006/metadata/properties" xmlns:ns1="http://schemas.microsoft.com/sharepoint/v3" xmlns:ns2="b912f522-60d8-452f-bd51-dae02cfdec7a" targetNamespace="http://schemas.microsoft.com/office/2006/metadata/properties" ma:root="true" ma:fieldsID="1bc4852978a2eab36163a2ed493d02d3" ns1:_="" ns2:_="">
    <xsd:import namespace="http://schemas.microsoft.com/sharepoint/v3"/>
    <xsd:import namespace="b912f522-60d8-452f-bd51-dae02cfdec7a"/>
    <xsd:element name="properties">
      <xsd:complexType>
        <xsd:sequence>
          <xsd:element name="documentManagement">
            <xsd:complexType>
              <xsd:all>
                <xsd:element ref="ns1:FormData" minOccurs="0"/>
                <xsd:element ref="ns2:Posi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ormData" ma:index="8" nillable="true" ma:displayName="Form Data" ma:hidden="true" ma:internalName="Form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2f522-60d8-452f-bd51-dae02cfdec7a" elementFormDefault="qualified">
    <xsd:import namespace="http://schemas.microsoft.com/office/2006/documentManagement/types"/>
    <xsd:import namespace="http://schemas.microsoft.com/office/infopath/2007/PartnerControls"/>
    <xsd:element name="Position" ma:index="9" nillable="true" ma:displayName="Position" ma:internalName="Posi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>
  <Display>DocumentLibraryForm</Display>
  <Edit>DocumentLibraryForm</Edit>
  <New>DocumentLibraryForm</New>
  <MobileDisplayFormUrl/>
  <MobileEditFormUrl/>
  <MobileNewFormUrl/>
</FormTemplates>
</file>

<file path=customXml/item3.xml><?xml version="1.0" encoding="utf-8"?>
<?mso-contentType ?>
<FormTemplates xmlns="http://schemas.microsoft.com/sharepoint/v3/contenttype/forms">
  <Display>NFListDisplayForm</Display>
  <Edit>NFListEditForm</Edit>
  <New>NFListEditForm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Data xmlns="http://schemas.microsoft.com/sharepoint/v3" xsi:nil="true"/>
    <Position xmlns="b912f522-60d8-452f-bd51-dae02cfdec7a">Developer</Position>
  </documentManagement>
</p:properties>
</file>

<file path=customXml/itemProps1.xml><?xml version="1.0" encoding="utf-8"?>
<ds:datastoreItem xmlns:ds="http://schemas.openxmlformats.org/officeDocument/2006/customXml" ds:itemID="{D2680552-3D5A-41D6-8E4E-CD43DA2D2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12f522-60d8-452f-bd51-dae02cfdec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5D6D36-4BFA-45B3-B2B3-F71CA1492473}">
  <ds:schemaRefs/>
</ds:datastoreItem>
</file>

<file path=customXml/itemProps3.xml><?xml version="1.0" encoding="utf-8"?>
<ds:datastoreItem xmlns:ds="http://schemas.openxmlformats.org/officeDocument/2006/customXml" ds:itemID="{DA04EFAA-947C-46BE-AB80-4D291DA73F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C36944-80CD-4CA3-9AD0-95B01C9202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12f522-60d8-452f-bd51-dae02cfdec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</dc:creator>
  <cp:keywords/>
  <dc:description/>
  <cp:lastModifiedBy>Florian Parfuss</cp:lastModifiedBy>
  <cp:revision>27</cp:revision>
  <dcterms:created xsi:type="dcterms:W3CDTF">2016-03-14T09:34:00Z</dcterms:created>
  <dcterms:modified xsi:type="dcterms:W3CDTF">2024-02-10T13:41:00Z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0x0101000F9A40EF75DB37478613569BCAAB0709</vt:lpwstr>
  </property>
  <property fmtid="{D5CDD505-2E9C-101B-9397-08002B2CF9AE}" pid="3" name="dox42DataMap">
    <vt:lpwstr>EmployeeContract_EN.dm</vt:lpwstr>
  </property>
</Properties>
</file>